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F7" w:rsidRPr="00692DF7" w:rsidRDefault="00692DF7" w:rsidP="00692DF7">
      <w:pPr>
        <w:pBdr>
          <w:bottom w:val="single" w:sz="6" w:space="1" w:color="auto"/>
        </w:pBdr>
        <w:tabs>
          <w:tab w:val="left" w:pos="3039"/>
          <w:tab w:val="left" w:pos="5970"/>
        </w:tabs>
        <w:spacing w:before="120"/>
        <w:ind w:left="108"/>
        <w:jc w:val="right"/>
        <w:rPr>
          <w:sz w:val="20"/>
          <w:szCs w:val="20"/>
        </w:rPr>
      </w:pPr>
      <w:r w:rsidRPr="00692DF7">
        <w:rPr>
          <w:color w:val="FF0000"/>
          <w:sz w:val="20"/>
          <w:szCs w:val="20"/>
        </w:rPr>
        <w:t>28 Temmuz 2009 SALI</w:t>
      </w:r>
      <w:r w:rsidRPr="00692DF7">
        <w:rPr>
          <w:b/>
          <w:color w:val="FF0000"/>
          <w:sz w:val="20"/>
          <w:szCs w:val="20"/>
        </w:rPr>
        <w:tab/>
      </w:r>
      <w:r w:rsidRPr="00692DF7">
        <w:rPr>
          <w:b/>
          <w:color w:val="800080"/>
          <w:sz w:val="20"/>
          <w:szCs w:val="20"/>
        </w:rPr>
        <w:t>Resmî Gazete</w:t>
      </w:r>
      <w:r w:rsidRPr="00692DF7">
        <w:rPr>
          <w:b/>
          <w:color w:val="800080"/>
          <w:sz w:val="20"/>
          <w:szCs w:val="20"/>
        </w:rPr>
        <w:tab/>
      </w:r>
      <w:proofErr w:type="gramStart"/>
      <w:r w:rsidRPr="00692DF7">
        <w:rPr>
          <w:sz w:val="20"/>
          <w:szCs w:val="20"/>
        </w:rPr>
        <w:t>Sayı :</w:t>
      </w:r>
      <w:proofErr w:type="gramEnd"/>
      <w:r w:rsidRPr="00692DF7">
        <w:rPr>
          <w:sz w:val="20"/>
          <w:szCs w:val="20"/>
        </w:rPr>
        <w:t xml:space="preserve"> 27302</w:t>
      </w:r>
    </w:p>
    <w:p w:rsidR="00692DF7" w:rsidRPr="00692DF7" w:rsidRDefault="00692DF7" w:rsidP="00692DF7">
      <w:pPr>
        <w:tabs>
          <w:tab w:val="left" w:pos="708"/>
        </w:tabs>
        <w:spacing w:before="120"/>
        <w:ind w:firstLine="567"/>
        <w:rPr>
          <w:szCs w:val="18"/>
          <w:u w:val="single"/>
          <w:lang w:eastAsia="en-US"/>
        </w:rPr>
      </w:pPr>
      <w:r w:rsidRPr="00692DF7">
        <w:rPr>
          <w:szCs w:val="18"/>
          <w:u w:val="single"/>
          <w:lang w:eastAsia="en-US"/>
        </w:rPr>
        <w:t>Devlet Personel Başkanlığından:</w:t>
      </w:r>
    </w:p>
    <w:p w:rsidR="00692DF7" w:rsidRPr="00692DF7" w:rsidRDefault="00692DF7" w:rsidP="00692DF7">
      <w:pPr>
        <w:spacing w:before="120"/>
        <w:jc w:val="center"/>
        <w:rPr>
          <w:b/>
          <w:caps/>
          <w:szCs w:val="18"/>
          <w:lang w:eastAsia="en-US"/>
        </w:rPr>
      </w:pPr>
      <w:r w:rsidRPr="00692DF7">
        <w:rPr>
          <w:b/>
          <w:caps/>
          <w:szCs w:val="18"/>
          <w:lang w:eastAsia="en-US"/>
        </w:rPr>
        <w:t>KAMU PERSONELİ GENEL TEBLİĞİ</w:t>
      </w:r>
    </w:p>
    <w:p w:rsidR="00692DF7" w:rsidRPr="00692DF7" w:rsidRDefault="00692DF7" w:rsidP="00692DF7">
      <w:pPr>
        <w:jc w:val="center"/>
        <w:rPr>
          <w:b/>
          <w:caps/>
          <w:szCs w:val="18"/>
          <w:lang w:eastAsia="en-US"/>
        </w:rPr>
      </w:pPr>
      <w:r w:rsidRPr="00692DF7">
        <w:rPr>
          <w:b/>
          <w:caps/>
          <w:szCs w:val="18"/>
          <w:lang w:eastAsia="en-US"/>
        </w:rPr>
        <w:t xml:space="preserve">(Devlet Memurluğuna AlInma) </w:t>
      </w:r>
    </w:p>
    <w:p w:rsidR="00692DF7" w:rsidRPr="00692DF7" w:rsidRDefault="00692DF7" w:rsidP="00692DF7">
      <w:pPr>
        <w:jc w:val="center"/>
        <w:rPr>
          <w:b/>
          <w:caps/>
          <w:szCs w:val="18"/>
          <w:lang w:eastAsia="en-US"/>
        </w:rPr>
      </w:pPr>
      <w:r w:rsidRPr="00692DF7">
        <w:rPr>
          <w:b/>
          <w:caps/>
          <w:szCs w:val="18"/>
          <w:lang w:eastAsia="en-US"/>
        </w:rPr>
        <w:t>(Seri No: 1)</w:t>
      </w:r>
    </w:p>
    <w:p w:rsidR="00692DF7" w:rsidRPr="00692DF7" w:rsidRDefault="00692DF7" w:rsidP="00692DF7">
      <w:pPr>
        <w:tabs>
          <w:tab w:val="left" w:pos="566"/>
        </w:tabs>
        <w:spacing w:before="120"/>
        <w:jc w:val="both"/>
        <w:rPr>
          <w:szCs w:val="18"/>
          <w:lang w:eastAsia="en-US"/>
        </w:rPr>
      </w:pPr>
      <w:r w:rsidRPr="00692DF7">
        <w:rPr>
          <w:szCs w:val="18"/>
          <w:lang w:eastAsia="en-US"/>
        </w:rPr>
        <w:tab/>
        <w:t>Kamu kurum ve kuruluşlarında, 657 sayılı Devlet Memurları Kanununa tabi memur statüsünde çalışmak isteyen vatandaşlarımızın aşağıdaki açıklamalar çerçevesinde hareket etmeleri gerekmektedir.</w:t>
      </w:r>
    </w:p>
    <w:p w:rsidR="00692DF7" w:rsidRPr="00692DF7" w:rsidRDefault="00692DF7" w:rsidP="00692DF7">
      <w:pPr>
        <w:tabs>
          <w:tab w:val="left" w:pos="566"/>
        </w:tabs>
        <w:spacing w:before="120"/>
        <w:jc w:val="both"/>
        <w:rPr>
          <w:b/>
          <w:szCs w:val="18"/>
          <w:lang w:eastAsia="en-US"/>
        </w:rPr>
      </w:pPr>
      <w:r w:rsidRPr="00692DF7">
        <w:rPr>
          <w:b/>
          <w:szCs w:val="18"/>
          <w:lang w:eastAsia="en-US"/>
        </w:rPr>
        <w:tab/>
        <w:t>1. İlk Defa Devlet Memurluğuna Alınma</w:t>
      </w:r>
    </w:p>
    <w:p w:rsidR="00692DF7" w:rsidRPr="00692DF7" w:rsidRDefault="00692DF7" w:rsidP="00692DF7">
      <w:pPr>
        <w:tabs>
          <w:tab w:val="left" w:pos="566"/>
        </w:tabs>
        <w:jc w:val="both"/>
        <w:rPr>
          <w:szCs w:val="18"/>
          <w:lang w:eastAsia="en-US"/>
        </w:rPr>
      </w:pPr>
      <w:r w:rsidRPr="00692DF7">
        <w:rPr>
          <w:szCs w:val="18"/>
          <w:lang w:eastAsia="en-US"/>
        </w:rPr>
        <w:tab/>
        <w:t>657 sayılı Devle</w:t>
      </w:r>
      <w:bookmarkStart w:id="0" w:name="_GoBack"/>
      <w:bookmarkEnd w:id="0"/>
      <w:r w:rsidRPr="00692DF7">
        <w:rPr>
          <w:szCs w:val="18"/>
          <w:lang w:eastAsia="en-US"/>
        </w:rPr>
        <w:t xml:space="preserve">t Memurları Kanununun 50 </w:t>
      </w:r>
      <w:proofErr w:type="spellStart"/>
      <w:r w:rsidRPr="00692DF7">
        <w:rPr>
          <w:szCs w:val="18"/>
          <w:lang w:eastAsia="en-US"/>
        </w:rPr>
        <w:t>nci</w:t>
      </w:r>
      <w:proofErr w:type="spellEnd"/>
      <w:r w:rsidRPr="00692DF7">
        <w:rPr>
          <w:szCs w:val="18"/>
          <w:lang w:eastAsia="en-US"/>
        </w:rPr>
        <w:t xml:space="preserve"> maddesinin birinci fıkrasında; "Devlet kamu hizmet ve görevlerine Devlet memuru olarak atanacakların açılacak Devlet memurluğu sınavlarına girmeleri ve sınavı kazanmaları şarttır." hükmüne, ikinci fıkrasında ise; "Sınavların yapılmasına dair usul ve esaslar ile sınava tabi tutulmadan girilebilecek hizmet ve görevler ve bunların tabi olacağı esaslar Devlet Personel Başkanlığınca hazırlanacak bir genel yönetmelikle düzenlenir." hükmüne yer verilmiştir.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Diğer taraftan, 03/05/2002 tarihli ve 24744 sayılı Resmî Gazete’de yayımlanarak yürürlüğe giren Kamu Görevlerine İlk Defa Atanacaklar İçin Yapılacak Sınavlar Hakkında Genel Yönetmeliğin </w:t>
      </w:r>
      <w:proofErr w:type="gramStart"/>
      <w:r w:rsidRPr="00692DF7">
        <w:rPr>
          <w:szCs w:val="18"/>
          <w:lang w:eastAsia="en-US"/>
        </w:rPr>
        <w:t xml:space="preserve">7 </w:t>
      </w:r>
      <w:proofErr w:type="spellStart"/>
      <w:r w:rsidRPr="00692DF7">
        <w:rPr>
          <w:szCs w:val="18"/>
          <w:lang w:eastAsia="en-US"/>
        </w:rPr>
        <w:t>nci</w:t>
      </w:r>
      <w:proofErr w:type="spellEnd"/>
      <w:proofErr w:type="gramEnd"/>
      <w:r w:rsidRPr="00692DF7">
        <w:rPr>
          <w:szCs w:val="18"/>
          <w:lang w:eastAsia="en-US"/>
        </w:rPr>
        <w:t xml:space="preserve"> maddesinde; "Kamu kurum ve kuruluşlarının personel ihtiyacı göz önünde bulundurularak </w:t>
      </w:r>
      <w:proofErr w:type="spellStart"/>
      <w:r w:rsidRPr="00692DF7">
        <w:rPr>
          <w:szCs w:val="18"/>
          <w:lang w:eastAsia="en-US"/>
        </w:rPr>
        <w:t>KPSS'nin</w:t>
      </w:r>
      <w:proofErr w:type="spellEnd"/>
      <w:r w:rsidRPr="00692DF7">
        <w:rPr>
          <w:szCs w:val="18"/>
          <w:lang w:eastAsia="en-US"/>
        </w:rPr>
        <w:t xml:space="preserve"> yapılacağı tarihler, DPB ve ÖSYM tarafından birlikte belirlenir. ÖSYM, KPSS tarihi, başvuru tarihi ve başvurunun ne şekilde ve nereye yapılacağını Resmî Gazete'de ve Türkiye genelinde yayınlanan en yüksek tirajlı ilk üç gazetede farklı tarihlerde ilan vermek suretiyle duyurur." hükmü, 13 üncü maddesinde; "(A) grubu kadrolarına atama için seçme yapacak kamu kurum ve kuruluşları, yürürlükteki mevzuata uygun olarak açıktan atama izni alınmış kadro ve pozisyonların sayı, sınıf, unvan ve dereceleri ile genel ve kendi mevzuatındaki koşulları ve belirlenen KPSS taban puanını, Resmî Gazete’de ve Türkiye genelinde yayınlanan tirajı en yüksek ilk beş gazetenin en az birinde ilan vermek suretiyle adaylara duyurur." hükmü, 14 üncü maddesinde ise; "Adayların öncelikle bu Yönetmelik hükümleri çerçevesinde yapılacak </w:t>
      </w:r>
      <w:proofErr w:type="spellStart"/>
      <w:r w:rsidRPr="00692DF7">
        <w:rPr>
          <w:szCs w:val="18"/>
          <w:lang w:eastAsia="en-US"/>
        </w:rPr>
        <w:t>KPSS’ye</w:t>
      </w:r>
      <w:proofErr w:type="spellEnd"/>
      <w:r w:rsidRPr="00692DF7">
        <w:rPr>
          <w:szCs w:val="18"/>
          <w:lang w:eastAsia="en-US"/>
        </w:rPr>
        <w:t xml:space="preserve"> girmeleri ve ilgili kamu kurum ve kuruluşlarının belirleyeceği bir taban puanın üzerinde KPSS puanı almış olmaları şarttır."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Ayrıca, aynı Yönetmeliğin 22 </w:t>
      </w:r>
      <w:proofErr w:type="spellStart"/>
      <w:r w:rsidRPr="00692DF7">
        <w:rPr>
          <w:szCs w:val="18"/>
          <w:lang w:eastAsia="en-US"/>
        </w:rPr>
        <w:t>nci</w:t>
      </w:r>
      <w:proofErr w:type="spellEnd"/>
      <w:r w:rsidRPr="00692DF7">
        <w:rPr>
          <w:szCs w:val="18"/>
          <w:lang w:eastAsia="en-US"/>
        </w:rPr>
        <w:t xml:space="preserve"> maddesinde; "Kamu kurum ve kuruluşlarının usulüne uygun olarak açıktan atama izni alınmış ve koşulları belirlenmiş (B) grubu boş kadrolarının sınıf, unvan, derece ve sayısı ile bu kadrolar için aranacak nitelikleri kapsayan bilgiler, DPB adına ÖSYM tarafından ilan edilir..." hükmü, 23 üncü maddesinde ise; "Adaylar, ÖSYM tarafından (B) grubu kadrolara; KPSS puanları, tercihleri, kadro sayıları ve koşulları göz önünde tutulmak suretiyle yerleştirilir." hükmü bulunmaktadır.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Yukarıdaki hükümler çerçevesinde, kamu kurum ve kuruluşlarında 657 sayılı </w:t>
      </w:r>
      <w:proofErr w:type="gramStart"/>
      <w:r w:rsidRPr="00692DF7">
        <w:rPr>
          <w:szCs w:val="18"/>
          <w:lang w:eastAsia="en-US"/>
        </w:rPr>
        <w:t>Devlet Memurları Kanununa</w:t>
      </w:r>
      <w:proofErr w:type="gramEnd"/>
      <w:r w:rsidRPr="00692DF7">
        <w:rPr>
          <w:szCs w:val="18"/>
          <w:lang w:eastAsia="en-US"/>
        </w:rPr>
        <w:t xml:space="preserve"> tabi memur olarak istihdam edilmek isteyenlerin, öncelikle Kamu Personel Seçme Sınavına (KPSS) katılmaları ve sınav sonucuna göre aldıkları puan doğrultusunda (A) grubu kadrolar için kamu kurum ve kuruluşlarının; (B) grubu kadrolar için ise ÖSYM Başkanlığının ilanlarını takip ederek, bu kamu kurum ve kuruluşlarına veya ÖSYM Başkanlığına başvuruda bulunmaları gerekmektedir.</w:t>
      </w:r>
    </w:p>
    <w:p w:rsidR="00692DF7" w:rsidRPr="00692DF7" w:rsidRDefault="00692DF7" w:rsidP="00692DF7">
      <w:pPr>
        <w:tabs>
          <w:tab w:val="left" w:pos="566"/>
        </w:tabs>
        <w:spacing w:before="120"/>
        <w:jc w:val="both"/>
        <w:rPr>
          <w:b/>
          <w:szCs w:val="18"/>
          <w:lang w:eastAsia="en-US"/>
        </w:rPr>
      </w:pPr>
      <w:r w:rsidRPr="00692DF7">
        <w:rPr>
          <w:b/>
          <w:szCs w:val="18"/>
          <w:lang w:eastAsia="en-US"/>
        </w:rPr>
        <w:tab/>
        <w:t>2. Özürlülerin Devlet Memurluğuna Alınmaları</w:t>
      </w:r>
    </w:p>
    <w:p w:rsidR="00692DF7" w:rsidRPr="00692DF7" w:rsidRDefault="00692DF7" w:rsidP="00692DF7">
      <w:pPr>
        <w:tabs>
          <w:tab w:val="left" w:pos="566"/>
        </w:tabs>
        <w:jc w:val="both"/>
        <w:rPr>
          <w:szCs w:val="18"/>
          <w:lang w:eastAsia="en-US"/>
        </w:rPr>
      </w:pPr>
      <w:r w:rsidRPr="00692DF7">
        <w:rPr>
          <w:szCs w:val="18"/>
          <w:lang w:eastAsia="en-US"/>
        </w:rPr>
        <w:tab/>
        <w:t>657 sayılı Devlet Memurları Kanununun 53 üncü maddesinin ikinci fıkrasında; "Kurum ve kuruluşlar bu Kanuna göre çalıştırdıkları personele ait kadrolarda % 3 oranında özürlü çalıştırmak zorundadır." hükmüne yer verilmiştir.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Diğer taraftan, 16/09/2004 tarihli ve 25585 sayılı Resmî Gazete’de yayımlanan Özürlülerin Devlet Memurluğuna Alınma Şartları ile Yapılacak Yarışma Sınavları Hakkında Yönetmeliğin 7 </w:t>
      </w:r>
      <w:proofErr w:type="spellStart"/>
      <w:r w:rsidRPr="00692DF7">
        <w:rPr>
          <w:szCs w:val="18"/>
          <w:lang w:eastAsia="en-US"/>
        </w:rPr>
        <w:t>nci</w:t>
      </w:r>
      <w:proofErr w:type="spellEnd"/>
      <w:r w:rsidRPr="00692DF7">
        <w:rPr>
          <w:szCs w:val="18"/>
          <w:lang w:eastAsia="en-US"/>
        </w:rPr>
        <w:t xml:space="preserve"> maddesinde; "Kamu kurum ve kuruluşlarınca, özürlü açığı bulunduğu sürece, her yılın Nisan-Mayıs, Temmuz-Ağustos, Ekim-Kasım dönemlerinden bir veya birkaçında sınav yapılmak suretiyle, özürlülere tahsis edilen boş kadroların ilgili mevzuatına göre doldurulması zorunludur.” hükmü, 8 inci maddesinin birinci fıkrasında ise; "Özürlüler için dönemler itibarıyla yapılacak sınavlar, 657 sayılı Devlet Memurları Kanununun değişik 46 ve 47 </w:t>
      </w:r>
      <w:proofErr w:type="spellStart"/>
      <w:r w:rsidRPr="00692DF7">
        <w:rPr>
          <w:szCs w:val="18"/>
          <w:lang w:eastAsia="en-US"/>
        </w:rPr>
        <w:t>nci</w:t>
      </w:r>
      <w:proofErr w:type="spellEnd"/>
      <w:r w:rsidRPr="00692DF7">
        <w:rPr>
          <w:szCs w:val="18"/>
          <w:lang w:eastAsia="en-US"/>
        </w:rPr>
        <w:t xml:space="preserve"> maddeleri gereğince Devlet Personel Başkanlığınca duyurulur."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Yukarıdaki hükümler çerçevesinde, özürlü vatandaşlarımızdan kamu kurum ve kuruluşlarında 657 sayılı Devlet Memurları Kanununa tabi memur olarak istihdam edilmek isteyenlerin, özürlü kontenjanı kapsamındaki kadrolar için ilan edilecek sınavlara başvurmaları ve ilgili kurum veya kuruluşça yapılacak sınavda başarılı olmaları gerekmektedir.</w:t>
      </w:r>
    </w:p>
    <w:p w:rsidR="00692DF7" w:rsidRPr="00692DF7" w:rsidRDefault="00692DF7" w:rsidP="00692DF7">
      <w:pPr>
        <w:tabs>
          <w:tab w:val="left" w:pos="566"/>
        </w:tabs>
        <w:spacing w:before="120"/>
        <w:jc w:val="both"/>
        <w:rPr>
          <w:b/>
          <w:szCs w:val="18"/>
          <w:lang w:eastAsia="en-US"/>
        </w:rPr>
      </w:pPr>
      <w:r w:rsidRPr="00692DF7">
        <w:rPr>
          <w:b/>
          <w:szCs w:val="18"/>
          <w:lang w:eastAsia="en-US"/>
        </w:rPr>
        <w:lastRenderedPageBreak/>
        <w:tab/>
        <w:t>3. Korunmaya Muhtaç Çocukların Devlet Memurluğuna Alınmaları</w:t>
      </w:r>
    </w:p>
    <w:p w:rsidR="00692DF7" w:rsidRPr="00692DF7" w:rsidRDefault="00692DF7" w:rsidP="00692DF7">
      <w:pPr>
        <w:tabs>
          <w:tab w:val="left" w:pos="566"/>
        </w:tabs>
        <w:jc w:val="both"/>
        <w:rPr>
          <w:szCs w:val="18"/>
          <w:lang w:eastAsia="en-US"/>
        </w:rPr>
      </w:pPr>
      <w:r w:rsidRPr="00692DF7">
        <w:rPr>
          <w:szCs w:val="18"/>
          <w:lang w:eastAsia="en-US"/>
        </w:rPr>
        <w:tab/>
        <w:t>2828 sayılı Sosyal Hizmetler ve Çocuk Esirgeme Kurumu Kanununun Ek 1 inci maddesinde; “Kamu Kurum ve Kuruluşları, reşit olana kadar Sosyal Hizmetler ve Çocuk Esirgeme Kurumu Genel Müdürlüğü tarafından bakılan ve korunan çocuklar için, her yılbaşındaki, hangi statüde olursa olsun, serbest kadro mevcutlarının binde biri nispetindeki kısmını ayırarak bu çocuklar arasında yapılacak giriş sınavlarında başarılı olanlar arasından atama yaparlar.</w:t>
      </w:r>
    </w:p>
    <w:p w:rsidR="00692DF7" w:rsidRPr="00692DF7" w:rsidRDefault="00692DF7" w:rsidP="00692DF7">
      <w:pPr>
        <w:tabs>
          <w:tab w:val="left" w:pos="566"/>
        </w:tabs>
        <w:spacing w:before="120"/>
        <w:jc w:val="both"/>
        <w:rPr>
          <w:szCs w:val="18"/>
          <w:lang w:eastAsia="en-US"/>
        </w:rPr>
      </w:pPr>
      <w:r w:rsidRPr="00692DF7">
        <w:rPr>
          <w:szCs w:val="18"/>
          <w:lang w:eastAsia="en-US"/>
        </w:rPr>
        <w:tab/>
        <w:t>Bu maddeden yararlanmak isteyenler, 18 yaşını tamamladıkları tarihten itibaren, Kamu Kurum ve Kuruluşlarına; Sosyal Hizmetler ve Çocuk Esirgeme Kurumu Genel Müdürlüğü vasıtasıyla başvurmak zorundadırlar.”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Diğer taraftan, 02/03/1995 tarihli ve 22218 sayılı Resmî Gazete’de yayımlanarak yürürlüğe giren Korunmaya Muhtaç Çocukların İşe Yerleştirilmesine İlişkin Tüzüğün 4 üncü maddesinde; “Kamu kurum ve kuruluşları her yıl, hangi statüde olursa olsun serbest kadro sayılarıyla bunun binde biri oranında alacakları korunmaya muhtaç çocuk sayısını, adaylarda aranan nitelikleri, sınav tarihini ve yerini Kuruma bildirmek ve bu kadrolara Kurumca bildirilen korunmaya muhtaç çocuklar arasında yapılacak giriş sınavlarında başarılı olanlar arasından atama yapmak zorundadır.” hükmü bulunmaktadır.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Yukarıdaki hükümler çerçevesinde, reşit olana kadar Sosyal Hizmetler ve Çocuk Esirgeme Kurumu tarafından bakılan ve korunanlardan, kamu kurum ve kuruluşlarında istihdam edilmek isteyenlerin, Sosyal Hizmetler ve Çocuk Esirgeme Kurumuna başvurmaları ve söz konusu Kurum tarafından bildirildikleri kamu kurum ve kuruluşlarınca bu kontenjan kapsamındaki kadrolar için yapılacak sınavlarda başarılı olmaları gerekmektedir.</w:t>
      </w:r>
    </w:p>
    <w:p w:rsidR="00692DF7" w:rsidRPr="00692DF7" w:rsidRDefault="00692DF7" w:rsidP="00692DF7">
      <w:pPr>
        <w:tabs>
          <w:tab w:val="left" w:pos="566"/>
        </w:tabs>
        <w:spacing w:before="120"/>
        <w:jc w:val="both"/>
        <w:rPr>
          <w:szCs w:val="18"/>
          <w:lang w:eastAsia="en-US"/>
        </w:rPr>
      </w:pPr>
      <w:r w:rsidRPr="00692DF7">
        <w:rPr>
          <w:szCs w:val="18"/>
          <w:lang w:eastAsia="en-US"/>
        </w:rPr>
        <w:tab/>
      </w:r>
      <w:r w:rsidRPr="00692DF7">
        <w:rPr>
          <w:b/>
          <w:szCs w:val="18"/>
          <w:lang w:eastAsia="en-US"/>
        </w:rPr>
        <w:t>4. Terör Eylemleri Nedeniyle Şehit ve Malûl Olanların Yakınlarının ve Çalışabilecek Durumdaki Malûllerin Devlet Memurluğuna Alınmaları</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3713 sayılı </w:t>
      </w:r>
      <w:proofErr w:type="gramStart"/>
      <w:r w:rsidRPr="00692DF7">
        <w:rPr>
          <w:szCs w:val="18"/>
          <w:lang w:eastAsia="en-US"/>
        </w:rPr>
        <w:t>Terörle Mücadele Kanununun</w:t>
      </w:r>
      <w:proofErr w:type="gramEnd"/>
      <w:r w:rsidRPr="00692DF7">
        <w:rPr>
          <w:szCs w:val="18"/>
          <w:lang w:eastAsia="en-US"/>
        </w:rPr>
        <w:t xml:space="preserve"> Ek 1 inci maddesinde;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“A) Genel, katma ve özel bütçeli kurum ve kuruluşlarla mahalli idareler ve sermayesinin yarısından fazlası kamuya ait olan her nevi teşebbüs veya bağlı ortaklıklar, 657 sayılı </w:t>
      </w:r>
      <w:proofErr w:type="gramStart"/>
      <w:r w:rsidRPr="00692DF7">
        <w:rPr>
          <w:szCs w:val="18"/>
          <w:lang w:eastAsia="en-US"/>
        </w:rPr>
        <w:t>Devlet Memurları Kanununa</w:t>
      </w:r>
      <w:proofErr w:type="gramEnd"/>
      <w:r w:rsidRPr="00692DF7">
        <w:rPr>
          <w:szCs w:val="18"/>
          <w:lang w:eastAsia="en-US"/>
        </w:rPr>
        <w:t xml:space="preserve"> tabi memur kadroları ile sözleşmeli personel ve sürekli işçi kadrolarının % 1'ini, bu Kanunun 1 inci maddesinde yazılı terör eylemleri nedeni ve etkisiyle;</w:t>
      </w:r>
    </w:p>
    <w:p w:rsidR="00692DF7" w:rsidRPr="00692DF7" w:rsidRDefault="00692DF7" w:rsidP="00692DF7">
      <w:pPr>
        <w:tabs>
          <w:tab w:val="left" w:pos="566"/>
        </w:tabs>
        <w:spacing w:before="120"/>
        <w:jc w:val="both"/>
        <w:rPr>
          <w:szCs w:val="18"/>
          <w:lang w:eastAsia="en-US"/>
        </w:rPr>
      </w:pPr>
      <w:r w:rsidRPr="00692DF7">
        <w:rPr>
          <w:szCs w:val="18"/>
          <w:lang w:eastAsia="en-US"/>
        </w:rPr>
        <w:tab/>
        <w:t>a) Şehit olan veya çalışamayacak derecede malûl olan kamu görevlileri, er-erbaş, geçici köy korucuları ve gönüllü köy korucularının varsa eşlerinin, yoksa çocuklarından birisinin, çocukları da yoksa kardeşlerinden birisinin veya,</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b) Malûl olup da çalışabilir durumda olanların,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İstihdamı için ayırmak ve bu fıkra hükümleri çerçevesinde belirlenecek kişileri işe almak veya atamak zorundadırlar.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İçişleri Bakanlığı, yukarıdaki fıkra kapsamına giren kişileri tespit etmek, bunlardan bir işe girmek için istekli olanların nitelikleri ile iş gereklerini </w:t>
      </w:r>
      <w:proofErr w:type="spellStart"/>
      <w:r w:rsidRPr="00692DF7">
        <w:rPr>
          <w:szCs w:val="18"/>
          <w:lang w:eastAsia="en-US"/>
        </w:rPr>
        <w:t>gözönüne</w:t>
      </w:r>
      <w:proofErr w:type="spellEnd"/>
      <w:r w:rsidRPr="00692DF7">
        <w:rPr>
          <w:szCs w:val="18"/>
          <w:lang w:eastAsia="en-US"/>
        </w:rPr>
        <w:t xml:space="preserve"> almak suretiyle, işe alınmaları veya atamalarının yapılması için, durumlarına uygun kadrosu mevcut olan kamu kurum ve kuruluşlarına bildirmekle görevlidir. Bu kişilerin işe alınmaları veya atanmaları sırasında açıktan atama izni alınması gerekmez. Ancak, ilgililerin sınav hariç olmak üzere, kadro veya işin gerektirdiği nitelik, özellik ve şartları taşımaları zorunludur. </w:t>
      </w:r>
    </w:p>
    <w:p w:rsidR="00692DF7" w:rsidRPr="00692DF7" w:rsidRDefault="00692DF7" w:rsidP="00692DF7">
      <w:pPr>
        <w:tabs>
          <w:tab w:val="left" w:pos="566"/>
        </w:tabs>
        <w:spacing w:before="120"/>
        <w:jc w:val="both"/>
        <w:rPr>
          <w:szCs w:val="18"/>
          <w:lang w:eastAsia="en-US"/>
        </w:rPr>
      </w:pPr>
      <w:r w:rsidRPr="00692DF7">
        <w:rPr>
          <w:szCs w:val="18"/>
          <w:lang w:eastAsia="en-US"/>
        </w:rPr>
        <w:tab/>
        <w:t>Şehit yakınları ile çalışabilir durumda olan Malûllerin istihdamında takip edilecek usul ve esaslar; Maliye, Milli Savunma, Çalışma ve Sosyal Güvenlik Bakanlıkları ile Devlet Personel Başkanlığı ve Türkiye İş Kurumunun görüşleri alınmak suretiyle, İçişleri Bakanlığınca üç ay içerisinde çıkarılacak bir yönetmelikle belirlenir.”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Diğer taraftan, bu hükme dayanılarak hazırlanan ve 29/03/1996 tarihli ve 22595 sayılı Resmî Gazete’de yayımlanarak yürürlüğe giren Terör Eylemleri Nedeniyle Şehit ve Malûl Olanların Yakınlarının ve Çalışabilecek Durumdaki Malûllerin Kamu Kurum ve Kuruluşlarında İstihdamı Hakkında Yönetmeliğin 6 </w:t>
      </w:r>
      <w:proofErr w:type="spellStart"/>
      <w:r w:rsidRPr="00692DF7">
        <w:rPr>
          <w:szCs w:val="18"/>
          <w:lang w:eastAsia="en-US"/>
        </w:rPr>
        <w:t>ncı</w:t>
      </w:r>
      <w:proofErr w:type="spellEnd"/>
      <w:r w:rsidRPr="00692DF7">
        <w:rPr>
          <w:szCs w:val="18"/>
          <w:lang w:eastAsia="en-US"/>
        </w:rPr>
        <w:t xml:space="preserve"> maddesinin birinci fıkrasında; "Başvurularda, şehidin eşi, eşinin olmaması veya talepte bulunmaması halinde, çocuklarından biri; çocukları da yoksa veya yaşları itibariyle çalışamayacak durumda iseler kanuni vasilerinin onlar adına iş hakkından feragat etmesi üzerine şehit kardeşlerinden biri, çalışabilir durumdaki Malûlün kendisi; çalışamayacak durumdaki Malûlün eş, çocuk veya kardeşlerinden birinin talebi esas alınır. Herhangi bir kamu kurum veya kuruluşunda memur, sözleşmeli personel veya sürekli işçi kadrolarında </w:t>
      </w:r>
      <w:r w:rsidRPr="00692DF7">
        <w:rPr>
          <w:szCs w:val="18"/>
          <w:lang w:eastAsia="en-US"/>
        </w:rPr>
        <w:lastRenderedPageBreak/>
        <w:t xml:space="preserve">çalışan hak sahiplerinin iş talepleri kabul edilmez." hükmü, </w:t>
      </w:r>
      <w:proofErr w:type="gramStart"/>
      <w:r w:rsidRPr="00692DF7">
        <w:rPr>
          <w:szCs w:val="18"/>
          <w:lang w:eastAsia="en-US"/>
        </w:rPr>
        <w:t xml:space="preserve">7 </w:t>
      </w:r>
      <w:proofErr w:type="spellStart"/>
      <w:r w:rsidRPr="00692DF7">
        <w:rPr>
          <w:szCs w:val="18"/>
          <w:lang w:eastAsia="en-US"/>
        </w:rPr>
        <w:t>nci</w:t>
      </w:r>
      <w:proofErr w:type="spellEnd"/>
      <w:proofErr w:type="gramEnd"/>
      <w:r w:rsidRPr="00692DF7">
        <w:rPr>
          <w:szCs w:val="18"/>
          <w:lang w:eastAsia="en-US"/>
        </w:rPr>
        <w:t xml:space="preserve"> maddesinde ise; "Bu Yönetmelik hükümlerinden yararlanmak isteyen hak sahipleri, EK: 2’ deki Başvuru formu ile ikamet ettikleri veya şehitlik ya da Malûllük olayının meydana geldiği yerin Valilik veya Kaymakamlığına başvururlar. İkamet edilen yerin Valilik veya Kaymakamlığına yapılan başvurular, ilgili Valilik veya Kaymakamlıklarca şehitlik ya da malullük olayının meydana geldiği yerin Valilik veya Kaymakamlığına gönderilir. Bu gibi hallerde, olayın meydana geldiği İl veya İlçede oluşturulan Hak Sahibi Tespit Komisyonu tarafından Durum Belgesi düzenlenir ve Bakanlığa gönderilir."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Yukarıdaki hükümler çerçevesinde, belirtilen şartları taşıyanlardan, kamu kurum ve kuruluşlarında 657 sayılı Devlet Memurları Kanununa tabi memur olarak istihdam edilmek isteyenlerin, ikamet ettikleri veya şehitlik ya da Malûllük olayının meydana geldiği yerin Valilik veya Kaymakamlığına başvurmaları gerekmektedir.</w:t>
      </w:r>
    </w:p>
    <w:p w:rsidR="00692DF7" w:rsidRPr="00692DF7" w:rsidRDefault="00692DF7" w:rsidP="00692DF7">
      <w:pPr>
        <w:tabs>
          <w:tab w:val="left" w:pos="566"/>
        </w:tabs>
        <w:spacing w:before="120"/>
        <w:jc w:val="both"/>
        <w:rPr>
          <w:b/>
          <w:szCs w:val="18"/>
          <w:lang w:eastAsia="en-US"/>
        </w:rPr>
      </w:pPr>
      <w:r w:rsidRPr="00692DF7">
        <w:rPr>
          <w:b/>
          <w:szCs w:val="18"/>
          <w:lang w:eastAsia="en-US"/>
        </w:rPr>
        <w:tab/>
        <w:t>5. Memurluktan Çekilenlerin Yeniden Devlet Memurluğuna Alınmaları</w:t>
      </w:r>
    </w:p>
    <w:p w:rsidR="00692DF7" w:rsidRPr="00692DF7" w:rsidRDefault="00692DF7" w:rsidP="00692DF7">
      <w:pPr>
        <w:tabs>
          <w:tab w:val="left" w:pos="566"/>
        </w:tabs>
        <w:jc w:val="both"/>
        <w:rPr>
          <w:szCs w:val="18"/>
          <w:lang w:eastAsia="en-US"/>
        </w:rPr>
      </w:pPr>
      <w:r w:rsidRPr="00692DF7">
        <w:rPr>
          <w:szCs w:val="18"/>
          <w:lang w:eastAsia="en-US"/>
        </w:rPr>
        <w:tab/>
        <w:t xml:space="preserve">657 sayılı Devlet Memurları Kanununun 92 </w:t>
      </w:r>
      <w:proofErr w:type="spellStart"/>
      <w:r w:rsidRPr="00692DF7">
        <w:rPr>
          <w:szCs w:val="18"/>
          <w:lang w:eastAsia="en-US"/>
        </w:rPr>
        <w:t>nci</w:t>
      </w:r>
      <w:proofErr w:type="spellEnd"/>
      <w:r w:rsidRPr="00692DF7">
        <w:rPr>
          <w:szCs w:val="18"/>
          <w:lang w:eastAsia="en-US"/>
        </w:rPr>
        <w:t xml:space="preserve"> maddesinin birinci fıkrasında; "İki defadan fazla olmamak üzere memurluktan kendi istekleriyle çekilenlerden veya bu Kanun hükümlerine göre çekilmiş sayılanlardan tekrar memurluğa dönmek isteyenler, ayrıldıkları sınıfta boş kadro bulunmak ve bu sınıfın niteliklerini taşımak şartıyla ayrıldıkları tarihte almakta oldukları aylık derecesine eşit bir derecenin aynı kademesine veya 71 inci madde hükümlerine uyulmak suretiyle diğer bir sınıfta eşit derecedeki kadrolara atanabilirler."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Yukarıdaki hüküm çerçevesinde, daha önce 657 sayılı </w:t>
      </w:r>
      <w:proofErr w:type="gramStart"/>
      <w:r w:rsidRPr="00692DF7">
        <w:rPr>
          <w:szCs w:val="18"/>
          <w:lang w:eastAsia="en-US"/>
        </w:rPr>
        <w:t>Devlet Memurları Kanununa</w:t>
      </w:r>
      <w:proofErr w:type="gramEnd"/>
      <w:r w:rsidRPr="00692DF7">
        <w:rPr>
          <w:szCs w:val="18"/>
          <w:lang w:eastAsia="en-US"/>
        </w:rPr>
        <w:t xml:space="preserve"> tabi memur olarak çalışmış olup da iki defadan fazla olmamak üzere kendi istekleriyle memuriyetten çekilen veya bu Kanun hükümlerine göre çekilmiş sayılanlardan, yeniden memurluğa dönmek isteyenlerin, 657 sayılı Kanunun 97 </w:t>
      </w:r>
      <w:proofErr w:type="spellStart"/>
      <w:r w:rsidRPr="00692DF7">
        <w:rPr>
          <w:szCs w:val="18"/>
          <w:lang w:eastAsia="en-US"/>
        </w:rPr>
        <w:t>nci</w:t>
      </w:r>
      <w:proofErr w:type="spellEnd"/>
      <w:r w:rsidRPr="00692DF7">
        <w:rPr>
          <w:szCs w:val="18"/>
          <w:lang w:eastAsia="en-US"/>
        </w:rPr>
        <w:t xml:space="preserve"> maddesinde belirtilen bekleme sürelerini doldurmuş olmaları halinde, atanmak istedikleri kamu kurum ve kuruluşlarına başvurmaları gerekmektedir.</w:t>
      </w:r>
    </w:p>
    <w:p w:rsidR="00692DF7" w:rsidRPr="00692DF7" w:rsidRDefault="00692DF7" w:rsidP="00692DF7">
      <w:pPr>
        <w:tabs>
          <w:tab w:val="left" w:pos="566"/>
        </w:tabs>
        <w:spacing w:before="120"/>
        <w:jc w:val="both"/>
        <w:rPr>
          <w:szCs w:val="18"/>
          <w:lang w:eastAsia="en-US"/>
        </w:rPr>
      </w:pPr>
      <w:r w:rsidRPr="00692DF7">
        <w:rPr>
          <w:szCs w:val="18"/>
          <w:lang w:eastAsia="en-US"/>
        </w:rPr>
        <w:tab/>
        <w:t>Bu durumda olanların, 657 sayılı Devlet Memurları Kanununa tabi memur olarak istihdamları, durumlarına uygun boş kadro bulunması ve hizmetlerine ihtiyaç duyulması halinde, başvuracakları kamu kurum ve kuruluşlarının takdirinde bulunmaktadır.</w:t>
      </w:r>
    </w:p>
    <w:p w:rsidR="00692DF7" w:rsidRPr="00692DF7" w:rsidRDefault="00692DF7" w:rsidP="00692DF7">
      <w:pPr>
        <w:tabs>
          <w:tab w:val="left" w:pos="566"/>
        </w:tabs>
        <w:spacing w:before="120"/>
        <w:jc w:val="both"/>
        <w:rPr>
          <w:b/>
          <w:szCs w:val="18"/>
          <w:lang w:eastAsia="en-US"/>
        </w:rPr>
      </w:pPr>
      <w:r w:rsidRPr="00692DF7">
        <w:rPr>
          <w:b/>
          <w:szCs w:val="18"/>
          <w:lang w:eastAsia="en-US"/>
        </w:rPr>
        <w:tab/>
        <w:t>6. Diğer Personel Kanunlarına Tabi Olanların Devlet Memurluğuna Alınmaları</w:t>
      </w:r>
    </w:p>
    <w:p w:rsidR="00692DF7" w:rsidRPr="00692DF7" w:rsidRDefault="00692DF7" w:rsidP="00692DF7">
      <w:pPr>
        <w:tabs>
          <w:tab w:val="left" w:pos="566"/>
        </w:tabs>
        <w:jc w:val="both"/>
        <w:rPr>
          <w:szCs w:val="18"/>
          <w:lang w:eastAsia="en-US"/>
        </w:rPr>
      </w:pPr>
      <w:r w:rsidRPr="00692DF7">
        <w:rPr>
          <w:szCs w:val="18"/>
          <w:lang w:eastAsia="en-US"/>
        </w:rPr>
        <w:tab/>
        <w:t xml:space="preserve">657 sayılı Devlet Memurları Kanununun 92 </w:t>
      </w:r>
      <w:proofErr w:type="spellStart"/>
      <w:r w:rsidRPr="00692DF7">
        <w:rPr>
          <w:szCs w:val="18"/>
          <w:lang w:eastAsia="en-US"/>
        </w:rPr>
        <w:t>nci</w:t>
      </w:r>
      <w:proofErr w:type="spellEnd"/>
      <w:r w:rsidRPr="00692DF7">
        <w:rPr>
          <w:szCs w:val="18"/>
          <w:lang w:eastAsia="en-US"/>
        </w:rPr>
        <w:t xml:space="preserve"> maddesinde; "657 sayılı Kanuna tabi olmayan personelden kendi istekleri ile görevinden çekilmiş olanlar, boş kadro bulunmak ve gireceği sınıfın niteliklerini taşımak kaydı ile bu Kanuna tabi kurumlardaki memuriyetlere atanabilirler." hükmü yer almaktadır.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Bu hüküm çerçevesinde, en az iki yıl çalışmış olup da görevlerinden kendi istekleriyle çekilmiş bulunan veya görev süreleri sona eren;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- 926 sayılı Türk Silahlı Kuvvetleri Personel Kanununa tabi subay ve astsubayların,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- 4678 sayılı Türk Silahlı Kuvvetlerinde İstihdam Edilecek Sözleşmeli Subay ve Astsubaylar Hakkında Kanuna tabi sözleşmeli subay ve sözleşmeli astsubayların,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- 3466 sayılı Uzman Jandarma Kanununa tabi uzman jandarmaların, </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- 2802 sayılı Hâkimler ve Savcılar Kanununa tabi </w:t>
      </w:r>
      <w:proofErr w:type="gramStart"/>
      <w:r w:rsidRPr="00692DF7">
        <w:rPr>
          <w:szCs w:val="18"/>
          <w:lang w:eastAsia="en-US"/>
        </w:rPr>
        <w:t>hakim</w:t>
      </w:r>
      <w:proofErr w:type="gramEnd"/>
      <w:r w:rsidRPr="00692DF7">
        <w:rPr>
          <w:szCs w:val="18"/>
          <w:lang w:eastAsia="en-US"/>
        </w:rPr>
        <w:t xml:space="preserve"> ve savcıların,</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- 2547 sayılı Yükseköğretim Kanunu ile 2914 sayılı Yükseköğretim Personel Kanununa tabi profesör, doçent ve yardımcı doçentlerin, </w:t>
      </w:r>
    </w:p>
    <w:p w:rsidR="00692DF7" w:rsidRPr="00692DF7" w:rsidRDefault="00692DF7" w:rsidP="00692DF7">
      <w:pPr>
        <w:tabs>
          <w:tab w:val="left" w:pos="566"/>
        </w:tabs>
        <w:spacing w:before="120"/>
        <w:jc w:val="both"/>
        <w:rPr>
          <w:szCs w:val="18"/>
          <w:lang w:eastAsia="en-US"/>
        </w:rPr>
      </w:pPr>
      <w:r w:rsidRPr="00692DF7">
        <w:rPr>
          <w:szCs w:val="18"/>
          <w:lang w:eastAsia="en-US"/>
        </w:rPr>
        <w:tab/>
        <w:t>657 sayılı Devlet Memurları Kanununa tabi memur olarak istihdamları; durumlarına uygun boş kadro bulunması ve hizmetlerine ihtiyaç duyulması halinde, başvuracakları kamu kurum ve kuruluşlarının takdirinde bulunmaktadır.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Ayrıca, 657 sayılı Devlet Memurları Kanununun 92 </w:t>
      </w:r>
      <w:proofErr w:type="spellStart"/>
      <w:r w:rsidRPr="00692DF7">
        <w:rPr>
          <w:szCs w:val="18"/>
          <w:lang w:eastAsia="en-US"/>
        </w:rPr>
        <w:t>nci</w:t>
      </w:r>
      <w:proofErr w:type="spellEnd"/>
      <w:r w:rsidRPr="00692DF7">
        <w:rPr>
          <w:szCs w:val="18"/>
          <w:lang w:eastAsia="en-US"/>
        </w:rPr>
        <w:t xml:space="preserve"> maddesinde yer alan aynı hüküm gereğince aşağıda sayılanların da Devlet memurluğuna alınmaları mümkündür:</w:t>
      </w:r>
    </w:p>
    <w:p w:rsidR="00692DF7" w:rsidRPr="00692DF7" w:rsidRDefault="00692DF7" w:rsidP="00692DF7">
      <w:pPr>
        <w:tabs>
          <w:tab w:val="left" w:pos="566"/>
        </w:tabs>
        <w:spacing w:before="120"/>
        <w:jc w:val="both"/>
        <w:rPr>
          <w:b/>
          <w:szCs w:val="18"/>
          <w:lang w:eastAsia="en-US"/>
        </w:rPr>
      </w:pPr>
      <w:r w:rsidRPr="00692DF7">
        <w:rPr>
          <w:b/>
          <w:szCs w:val="18"/>
          <w:lang w:eastAsia="en-US"/>
        </w:rPr>
        <w:tab/>
        <w:t>A) Uzman Erbaşların Devlet Memurluğuna Alınmaları</w:t>
      </w:r>
    </w:p>
    <w:p w:rsidR="00692DF7" w:rsidRPr="00692DF7" w:rsidRDefault="00692DF7" w:rsidP="00692DF7">
      <w:pPr>
        <w:tabs>
          <w:tab w:val="left" w:pos="566"/>
        </w:tabs>
        <w:jc w:val="both"/>
        <w:rPr>
          <w:szCs w:val="18"/>
          <w:lang w:eastAsia="en-US"/>
        </w:rPr>
      </w:pPr>
      <w:r w:rsidRPr="00692DF7">
        <w:rPr>
          <w:szCs w:val="18"/>
          <w:lang w:eastAsia="en-US"/>
        </w:rPr>
        <w:tab/>
        <w:t xml:space="preserve">3269 sayılı Uzman Erbaş Kanununun 5 inci maddesinde; “Uzman erbaşlar; iki yıldan az, beş yıldan fazla olmamak şartıyla sözleşme yaparak göreve başlar ve Türkiye Cumhuriyeti Emekli Sandığı ile ilgilendirilirler. Bunlardan; istihdam edildikleri kadronun görev özelliklerine göre sınıf ve branşları ile ilgili </w:t>
      </w:r>
      <w:r w:rsidRPr="00692DF7">
        <w:rPr>
          <w:szCs w:val="18"/>
          <w:lang w:eastAsia="en-US"/>
        </w:rPr>
        <w:lastRenderedPageBreak/>
        <w:t xml:space="preserve">sağlık nitelikleri uygun olanların müteakip sözleşmeleri, bir yıldan az, beş yıldan fazla olmamak şartıyla azamî </w:t>
      </w:r>
      <w:proofErr w:type="spellStart"/>
      <w:r w:rsidRPr="00692DF7">
        <w:rPr>
          <w:szCs w:val="18"/>
          <w:lang w:eastAsia="en-US"/>
        </w:rPr>
        <w:t>kırkbeş</w:t>
      </w:r>
      <w:proofErr w:type="spellEnd"/>
      <w:r w:rsidRPr="00692DF7">
        <w:rPr>
          <w:szCs w:val="18"/>
          <w:lang w:eastAsia="en-US"/>
        </w:rPr>
        <w:t xml:space="preserve"> yaşına girdikleri yıla kadar uzatılabilir.</w:t>
      </w:r>
    </w:p>
    <w:p w:rsidR="00692DF7" w:rsidRPr="00692DF7" w:rsidRDefault="00692DF7" w:rsidP="00692DF7">
      <w:pPr>
        <w:tabs>
          <w:tab w:val="left" w:pos="566"/>
        </w:tabs>
        <w:spacing w:before="120"/>
        <w:jc w:val="both"/>
        <w:rPr>
          <w:szCs w:val="18"/>
          <w:lang w:eastAsia="en-US"/>
        </w:rPr>
      </w:pPr>
      <w:r w:rsidRPr="00692DF7">
        <w:rPr>
          <w:szCs w:val="18"/>
          <w:lang w:eastAsia="en-US"/>
        </w:rPr>
        <w:tab/>
        <w:t>Bu yaş sınırının beş yıl fazlası uzman erbaşların askerlik çağı sonudur. Barışta ve seferde bu süreye kadar yedeğe ayrılmış uzman erbaşlar yaşı en genç olanlardan başlamak üzere hizmete çağrılabilirler.”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Bu itibarla, 3269 sayılı Uzman Erbaş Kanununa tabi uzman erbaş olarak en az iki yıl süreyle çalışmış olmak şartıyla, sağlık niteliklerini kaybetmeleri veya 45 yaşına girmiş olmaları sebebiyle görev süreleri sona erenler ile kendi istekleriyle sözleşmelerini feshetmiş olanlardan, kamu kurum ve kuruluşlarında Devlet memuru olarak istihdam edilmek isteyenlerin, atanmak istedikleri kamu kurum ve kuruluşlarına başvurmaları gerekmektedir.</w:t>
      </w:r>
    </w:p>
    <w:p w:rsidR="00692DF7" w:rsidRPr="00692DF7" w:rsidRDefault="00692DF7" w:rsidP="00692DF7">
      <w:pPr>
        <w:tabs>
          <w:tab w:val="left" w:pos="566"/>
        </w:tabs>
        <w:spacing w:before="120"/>
        <w:jc w:val="both"/>
        <w:rPr>
          <w:b/>
          <w:szCs w:val="18"/>
          <w:lang w:eastAsia="en-US"/>
        </w:rPr>
      </w:pPr>
      <w:r w:rsidRPr="00692DF7">
        <w:rPr>
          <w:szCs w:val="18"/>
          <w:lang w:eastAsia="en-US"/>
        </w:rPr>
        <w:tab/>
      </w:r>
      <w:r w:rsidRPr="00692DF7">
        <w:rPr>
          <w:b/>
          <w:szCs w:val="18"/>
          <w:lang w:eastAsia="en-US"/>
        </w:rPr>
        <w:t>B) Öğretim Görevlileri, Okutmanlar ve Öğretim Yardımcılarının Devlet Memurluğuna Alınmaları</w:t>
      </w:r>
    </w:p>
    <w:p w:rsidR="00692DF7" w:rsidRPr="00692DF7" w:rsidRDefault="00692DF7" w:rsidP="00692DF7">
      <w:pPr>
        <w:tabs>
          <w:tab w:val="left" w:pos="566"/>
        </w:tabs>
        <w:jc w:val="both"/>
        <w:rPr>
          <w:szCs w:val="18"/>
          <w:lang w:eastAsia="en-US"/>
        </w:rPr>
      </w:pPr>
      <w:r w:rsidRPr="00692DF7">
        <w:rPr>
          <w:szCs w:val="18"/>
          <w:lang w:eastAsia="en-US"/>
        </w:rPr>
        <w:tab/>
        <w:t xml:space="preserve">2547 sayılı Yükseköğretim Kanununun 31 inci maddesine göre istihdam edilen öğretim görevlileri, 32 </w:t>
      </w:r>
      <w:proofErr w:type="spellStart"/>
      <w:r w:rsidRPr="00692DF7">
        <w:rPr>
          <w:szCs w:val="18"/>
          <w:lang w:eastAsia="en-US"/>
        </w:rPr>
        <w:t>nci</w:t>
      </w:r>
      <w:proofErr w:type="spellEnd"/>
      <w:r w:rsidRPr="00692DF7">
        <w:rPr>
          <w:szCs w:val="18"/>
          <w:lang w:eastAsia="en-US"/>
        </w:rPr>
        <w:t xml:space="preserve"> maddesine göre istihdam edilen okutmanlar ve 33 ile 50 </w:t>
      </w:r>
      <w:proofErr w:type="spellStart"/>
      <w:r w:rsidRPr="00692DF7">
        <w:rPr>
          <w:szCs w:val="18"/>
          <w:lang w:eastAsia="en-US"/>
        </w:rPr>
        <w:t>nci</w:t>
      </w:r>
      <w:proofErr w:type="spellEnd"/>
      <w:r w:rsidRPr="00692DF7">
        <w:rPr>
          <w:szCs w:val="18"/>
          <w:lang w:eastAsia="en-US"/>
        </w:rPr>
        <w:t xml:space="preserve"> maddelerine göre istihdam edilen araştırma görevlileri, uzmanlar, çeviriciler ile eğitim-öğretim planlamacılarından, kendi istekleri ile görevlerinden çekilmiş olanlar ile görev süreleri sona erenlerin, en az iki yıl süreyle görev yapmış olmaları şartıyla, kamu kurum ve kuruluşlarında boş bulunan durumlarına uygun memur kadrolarına açıktan atanmaları, başvuracakları kamu kurum ve kuruluşlarının takdirinde bulunmaktadır.</w:t>
      </w:r>
    </w:p>
    <w:p w:rsidR="00692DF7" w:rsidRPr="00692DF7" w:rsidRDefault="00692DF7" w:rsidP="00692DF7">
      <w:pPr>
        <w:tabs>
          <w:tab w:val="left" w:pos="566"/>
        </w:tabs>
        <w:spacing w:before="120"/>
        <w:jc w:val="both"/>
        <w:rPr>
          <w:b/>
          <w:szCs w:val="18"/>
          <w:lang w:eastAsia="en-US"/>
        </w:rPr>
      </w:pPr>
      <w:r w:rsidRPr="00692DF7">
        <w:rPr>
          <w:b/>
          <w:szCs w:val="18"/>
          <w:lang w:eastAsia="en-US"/>
        </w:rPr>
        <w:tab/>
        <w:t>7. Emeklilerin Yeniden Devlet Memurluğuna Alınmaları</w:t>
      </w:r>
    </w:p>
    <w:p w:rsidR="00692DF7" w:rsidRPr="00692DF7" w:rsidRDefault="00692DF7" w:rsidP="00692DF7">
      <w:pPr>
        <w:tabs>
          <w:tab w:val="left" w:pos="566"/>
        </w:tabs>
        <w:jc w:val="both"/>
        <w:rPr>
          <w:szCs w:val="18"/>
          <w:lang w:eastAsia="en-US"/>
        </w:rPr>
      </w:pPr>
      <w:r w:rsidRPr="00692DF7">
        <w:rPr>
          <w:szCs w:val="18"/>
          <w:lang w:eastAsia="en-US"/>
        </w:rPr>
        <w:tab/>
        <w:t xml:space="preserve">657 sayılı Devlet Memurları Kanununun 93 üncü maddesinde; "T.C. Emekli Sandığı Kanunu hükümlerine göre emekli olanlardan (emeklilikle ilgili görevlere yeniden atanamayacaklar hariç) sınıfında yazılı nitelikleri taşımakta bulunanlar Kanunun 92 </w:t>
      </w:r>
      <w:proofErr w:type="spellStart"/>
      <w:r w:rsidRPr="00692DF7">
        <w:rPr>
          <w:szCs w:val="18"/>
          <w:lang w:eastAsia="en-US"/>
        </w:rPr>
        <w:t>nci</w:t>
      </w:r>
      <w:proofErr w:type="spellEnd"/>
      <w:r w:rsidRPr="00692DF7">
        <w:rPr>
          <w:szCs w:val="18"/>
          <w:lang w:eastAsia="en-US"/>
        </w:rPr>
        <w:t xml:space="preserve"> maddesi hükümlerine göre kurumlarda boş kadro bulunmak şartıyla yeniden memurluğa alınabilirler." hükmü yer almaktadır.</w:t>
      </w:r>
    </w:p>
    <w:p w:rsidR="00692DF7" w:rsidRPr="00692DF7" w:rsidRDefault="00692DF7" w:rsidP="00692DF7">
      <w:pPr>
        <w:tabs>
          <w:tab w:val="left" w:pos="566"/>
        </w:tabs>
        <w:spacing w:before="120"/>
        <w:jc w:val="both"/>
        <w:rPr>
          <w:szCs w:val="18"/>
          <w:lang w:eastAsia="en-US"/>
        </w:rPr>
      </w:pPr>
      <w:r w:rsidRPr="00692DF7">
        <w:rPr>
          <w:szCs w:val="18"/>
          <w:lang w:eastAsia="en-US"/>
        </w:rPr>
        <w:tab/>
        <w:t>Diğer taraftan, 5335 sayılı Kanunun 30 uncu maddesi ile de herhangi bir sosyal güvenlik kurumundan emeklilik veya yaşlılık aylığı alanların kamu kurum ve kuruluşlarında istihdamlarına ilişkin düzenlemeler getirilmiştir.</w:t>
      </w:r>
    </w:p>
    <w:p w:rsidR="00692DF7" w:rsidRPr="00692DF7" w:rsidRDefault="00692DF7" w:rsidP="00692DF7">
      <w:pPr>
        <w:tabs>
          <w:tab w:val="left" w:pos="566"/>
        </w:tabs>
        <w:spacing w:before="120"/>
        <w:jc w:val="both"/>
        <w:rPr>
          <w:szCs w:val="18"/>
          <w:lang w:eastAsia="en-US"/>
        </w:rPr>
      </w:pPr>
      <w:r w:rsidRPr="00692DF7">
        <w:rPr>
          <w:szCs w:val="18"/>
          <w:lang w:eastAsia="en-US"/>
        </w:rPr>
        <w:tab/>
        <w:t>Yukarıdaki hüküm çerçevesinde ve 5335 sayılı Kanunun 30 uncu maddesindeki şartlara uygun olarak yeniden memurluğa dönmek isteyen emeklilerin, atanmak istedikleri kamu kurum ve kuruluşlarına başvurmaları gerekmektedir.</w:t>
      </w:r>
    </w:p>
    <w:p w:rsidR="00692DF7" w:rsidRPr="00692DF7" w:rsidRDefault="00692DF7" w:rsidP="00692DF7">
      <w:pPr>
        <w:tabs>
          <w:tab w:val="left" w:pos="566"/>
        </w:tabs>
        <w:spacing w:before="120"/>
        <w:jc w:val="both"/>
        <w:rPr>
          <w:b/>
          <w:szCs w:val="18"/>
          <w:lang w:eastAsia="en-US"/>
        </w:rPr>
      </w:pPr>
      <w:r w:rsidRPr="00692DF7">
        <w:rPr>
          <w:b/>
          <w:szCs w:val="18"/>
          <w:lang w:eastAsia="en-US"/>
        </w:rPr>
        <w:tab/>
        <w:t>8. Ortak Açıklamalar</w:t>
      </w:r>
    </w:p>
    <w:p w:rsidR="00692DF7" w:rsidRPr="00692DF7" w:rsidRDefault="00692DF7" w:rsidP="00692DF7">
      <w:pPr>
        <w:tabs>
          <w:tab w:val="left" w:pos="566"/>
        </w:tabs>
        <w:jc w:val="both"/>
        <w:rPr>
          <w:szCs w:val="18"/>
          <w:lang w:eastAsia="en-US"/>
        </w:rPr>
      </w:pPr>
      <w:r w:rsidRPr="00692DF7">
        <w:rPr>
          <w:szCs w:val="18"/>
          <w:lang w:eastAsia="en-US"/>
        </w:rPr>
        <w:tab/>
        <w:t>Bu Tebliğde belirtilen şekillerde 657 sayılı Devlet Memurları Kanununa tabi memur kadrolarına ataması yapılacak olanlar, 657 sayılı Kanunun 48 inci maddesinde hüküm altına alınan ve memur olmak için gerekli olan genel ve özel şartları taşımak zorundadır.</w:t>
      </w:r>
    </w:p>
    <w:p w:rsidR="00692DF7" w:rsidRPr="00692DF7" w:rsidRDefault="00692DF7" w:rsidP="00692DF7">
      <w:pPr>
        <w:tabs>
          <w:tab w:val="left" w:pos="566"/>
        </w:tabs>
        <w:spacing w:before="120"/>
        <w:jc w:val="both"/>
        <w:rPr>
          <w:szCs w:val="18"/>
          <w:lang w:eastAsia="en-US"/>
        </w:rPr>
      </w:pPr>
      <w:r w:rsidRPr="00692DF7">
        <w:rPr>
          <w:szCs w:val="18"/>
          <w:lang w:eastAsia="en-US"/>
        </w:rPr>
        <w:tab/>
        <w:t xml:space="preserve">(A) ve (B) alt başlıklarında sayılanlar da dahil olmak üzere, bu Tebliğin 6 numaralı başlığı altında sayılanların Devlet memurluğuna alınmalarında, 657 sayılı Kanunun </w:t>
      </w:r>
      <w:proofErr w:type="gramStart"/>
      <w:r w:rsidRPr="00692DF7">
        <w:rPr>
          <w:szCs w:val="18"/>
          <w:lang w:eastAsia="en-US"/>
        </w:rPr>
        <w:t xml:space="preserve">97 </w:t>
      </w:r>
      <w:proofErr w:type="spellStart"/>
      <w:r w:rsidRPr="00692DF7">
        <w:rPr>
          <w:szCs w:val="18"/>
          <w:lang w:eastAsia="en-US"/>
        </w:rPr>
        <w:t>nci</w:t>
      </w:r>
      <w:proofErr w:type="spellEnd"/>
      <w:proofErr w:type="gramEnd"/>
      <w:r w:rsidRPr="00692DF7">
        <w:rPr>
          <w:szCs w:val="18"/>
          <w:lang w:eastAsia="en-US"/>
        </w:rPr>
        <w:t xml:space="preserve"> maddesinde belirtilen bekleme sürelerini tamamlama şartı aranmaz. </w:t>
      </w:r>
    </w:p>
    <w:p w:rsidR="00692DF7" w:rsidRPr="00692DF7" w:rsidRDefault="00692DF7" w:rsidP="00692DF7">
      <w:pPr>
        <w:tabs>
          <w:tab w:val="left" w:pos="566"/>
        </w:tabs>
        <w:spacing w:before="120"/>
        <w:jc w:val="both"/>
        <w:rPr>
          <w:szCs w:val="18"/>
          <w:lang w:eastAsia="en-US"/>
        </w:rPr>
      </w:pPr>
      <w:r w:rsidRPr="00692DF7">
        <w:rPr>
          <w:szCs w:val="18"/>
          <w:lang w:eastAsia="en-US"/>
        </w:rPr>
        <w:tab/>
        <w:t>Devlet memurluğuna alımla ilgili olarak yukarıda yapılan açıklamalardan da anlaşılacağı üzere, Devlet Personel Başkanlığının, kişilerin kamu kurum ve kuruluşlarına doğrudan atanmalarını sağlama şeklinde bir görevinin bulunmaması ve ayrıca açıktan atanılacak boş kadro için gerekli olan izin, onay gibi atama prosedürlerinin ilgili kurum veya kuruluşlarca yerine getirilecek olması sebebiyle bu Tebliğde belirtilen hallerde Devlet memurluğuna atanmak isteyen kişilerin, herhangi bir kamu kurum veya kuruluşuna ait memur kadrolarına açıktan atama izni alınmasını veya atanmalarını talep etmek amacıyla doğrudan Devlet Personel Başkanlığına yazılı veya sözlü başvuruda bulunmaları hiçbir hak ve sonuç doğurmayacağından, bu yöndeki başvurular dikkate alınmayacaktır.</w:t>
      </w:r>
    </w:p>
    <w:p w:rsidR="00692DF7" w:rsidRPr="00692DF7" w:rsidRDefault="00692DF7" w:rsidP="00692DF7">
      <w:pPr>
        <w:tabs>
          <w:tab w:val="left" w:pos="566"/>
        </w:tabs>
        <w:spacing w:before="120"/>
        <w:jc w:val="both"/>
        <w:rPr>
          <w:b/>
          <w:szCs w:val="18"/>
          <w:lang w:eastAsia="en-US"/>
        </w:rPr>
      </w:pPr>
      <w:r w:rsidRPr="00692DF7">
        <w:rPr>
          <w:b/>
          <w:szCs w:val="18"/>
          <w:lang w:eastAsia="en-US"/>
        </w:rPr>
        <w:tab/>
        <w:t>9. Yürürlükten Kaldırılan Tebliğler</w:t>
      </w:r>
    </w:p>
    <w:p w:rsidR="00692DF7" w:rsidRPr="00692DF7" w:rsidRDefault="00692DF7" w:rsidP="00692DF7">
      <w:pPr>
        <w:tabs>
          <w:tab w:val="left" w:pos="566"/>
        </w:tabs>
        <w:jc w:val="both"/>
        <w:rPr>
          <w:szCs w:val="18"/>
          <w:lang w:eastAsia="en-US"/>
        </w:rPr>
      </w:pPr>
      <w:r w:rsidRPr="00692DF7">
        <w:rPr>
          <w:szCs w:val="18"/>
          <w:lang w:eastAsia="en-US"/>
        </w:rPr>
        <w:tab/>
        <w:t>6/6/2000 tarihli ve 24071 sayılı Resmî Gazete’de yayımlanan “3269 sayılı Uzman Erbaş Kanununa Tabi Olarak İstihdam Edilen Uzman Erbaşların Diğer Kamu Kurum ve Kuruluşlarına Atanmalarına İlişkin Tebliğ” ile 5/6/2004 tarihli ve 25483 sayılı Resmî Gazete’de yayımlanan “Devlet Memurluğuna Alınma Hakkında Tebliğ” yürürlükten kaldırılmıştır.</w:t>
      </w:r>
    </w:p>
    <w:p w:rsidR="00C063AA" w:rsidRPr="00692DF7" w:rsidRDefault="00692DF7" w:rsidP="00692DF7">
      <w:pPr>
        <w:spacing w:before="120"/>
        <w:ind w:left="108"/>
        <w:jc w:val="both"/>
        <w:rPr>
          <w:szCs w:val="18"/>
          <w:lang w:val="en-GB"/>
        </w:rPr>
      </w:pPr>
      <w:r w:rsidRPr="00692DF7">
        <w:rPr>
          <w:szCs w:val="18"/>
          <w:lang w:eastAsia="en-US"/>
        </w:rPr>
        <w:tab/>
        <w:t>Tebliğ olunur.</w:t>
      </w:r>
    </w:p>
    <w:sectPr w:rsidR="00C063AA" w:rsidRPr="00692DF7" w:rsidSect="00692DF7">
      <w:pgSz w:w="11906" w:h="16838"/>
      <w:pgMar w:top="567"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209C"/>
    <w:rsid w:val="001D601B"/>
    <w:rsid w:val="004B1889"/>
    <w:rsid w:val="00614F83"/>
    <w:rsid w:val="00692DF7"/>
    <w:rsid w:val="006C110F"/>
    <w:rsid w:val="00905090"/>
    <w:rsid w:val="00934CDA"/>
    <w:rsid w:val="00A8244A"/>
    <w:rsid w:val="00C063AA"/>
    <w:rsid w:val="00D5209C"/>
    <w:rsid w:val="00D9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DE202"/>
  <w15:docId w15:val="{5EDCB2BD-1BC5-4CD7-B9BE-8FE01241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01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209C"/>
    <w:pPr>
      <w:spacing w:before="100" w:beforeAutospacing="1" w:after="100" w:afterAutospacing="1"/>
    </w:pPr>
  </w:style>
  <w:style w:type="paragraph" w:customStyle="1" w:styleId="2-OrtaBaslk">
    <w:name w:val="2-Orta Baslık"/>
    <w:rsid w:val="00D5209C"/>
    <w:pPr>
      <w:jc w:val="center"/>
    </w:pPr>
    <w:rPr>
      <w:b/>
      <w:sz w:val="19"/>
      <w:lang w:eastAsia="en-US"/>
    </w:rPr>
  </w:style>
  <w:style w:type="paragraph" w:customStyle="1" w:styleId="3-NormalYaz">
    <w:name w:val="3-Normal Yazı"/>
    <w:rsid w:val="00D5209C"/>
    <w:pPr>
      <w:tabs>
        <w:tab w:val="left" w:pos="566"/>
      </w:tabs>
      <w:jc w:val="both"/>
    </w:pPr>
    <w:rPr>
      <w:sz w:val="19"/>
      <w:lang w:eastAsia="en-US"/>
    </w:rPr>
  </w:style>
  <w:style w:type="paragraph" w:customStyle="1" w:styleId="1-Baslk">
    <w:name w:val="1-Baslık"/>
    <w:rsid w:val="00D5209C"/>
    <w:pPr>
      <w:tabs>
        <w:tab w:val="left" w:pos="566"/>
      </w:tabs>
    </w:pPr>
    <w:rPr>
      <w:sz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99497">
      <w:bodyDiv w:val="1"/>
      <w:marLeft w:val="0"/>
      <w:marRight w:val="0"/>
      <w:marTop w:val="0"/>
      <w:marBottom w:val="0"/>
      <w:divBdr>
        <w:top w:val="none" w:sz="0" w:space="0" w:color="auto"/>
        <w:left w:val="none" w:sz="0" w:space="0" w:color="auto"/>
        <w:bottom w:val="none" w:sz="0" w:space="0" w:color="auto"/>
        <w:right w:val="none" w:sz="0" w:space="0" w:color="auto"/>
      </w:divBdr>
      <w:divsChild>
        <w:div w:id="25940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KUYUGOZ</dc:creator>
  <cp:lastModifiedBy>Remzi KUYUGÖZ</cp:lastModifiedBy>
  <cp:revision>3</cp:revision>
  <dcterms:created xsi:type="dcterms:W3CDTF">2011-09-20T12:04:00Z</dcterms:created>
  <dcterms:modified xsi:type="dcterms:W3CDTF">2023-07-17T07:30:00Z</dcterms:modified>
</cp:coreProperties>
</file>